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endnotes.xml" ContentType="application/vnd.openxmlformats-officedocument.wordprocessingml.endnote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805"/>
        <w:gridCol w:w="4284"/>
      </w:tblGrid>
      <w:tr>
        <w:trPr>
          <w:trHeight w:hRule="exact" w:val="344"/>
        </w:trPr>
        <w:tc>
          <w:tcPr>
            <w:tcW w:w="6089" w:type="dxa"/>
            <w:gridSpan w:val="2"/>
          </w:tcPr>
          <w:p>
            <w:pPr>
              <w:spacing w:line="229"/>
              <w:ind w:right="-234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Текст Наполнение Заголовок</w:t>
            </w:r>
          </w:p>
        </w:tc>
      </w:tr>
      <w:tr>
        <w:trPr>
          <w:trHeight w:hRule="exact" w:val="329"/>
        </w:trPr>
        <w:tc>
          <w:tcPr>
            <w:tcW w:w="1805" w:type="dxa"/>
          </w:tcPr>
          <w:p>
            <w:pPr>
              <w:spacing w:line="229"/>
              <w:ind w:right="-27720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0</w:t>
            </w:r>
          </w:p>
        </w:tc>
        <w:tc>
          <w:tcPr>
            <w:tcW w:w="4284" w:type="dxa"/>
          </w:tcPr>
          <w:p>
            <w:pPr>
              <w:spacing w:line="229"/>
              <w:ind w:right="-234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0</w:t>
            </w:r>
          </w:p>
        </w:tc>
      </w:tr>
      <w:tr>
        <w:trPr>
          <w:trHeight w:hRule="exact" w:val="459"/>
        </w:trPr>
        <w:tc>
          <w:tcPr>
            <w:tcW w:w="6089" w:type="dxa"/>
            <w:gridSpan w:val="2"/>
          </w:tcPr>
          <w:p/>
        </w:tc>
      </w:tr>
      <w:tr>
        <w:trPr>
          <w:trHeight w:hRule="exact" w:val="329"/>
        </w:trPr>
        <w:tc>
          <w:tcPr>
            <w:tcW w:w="6089" w:type="dxa"/>
            <w:gridSpan w:val="2"/>
          </w:tcPr>
          <w:p>
            <w:pPr>
              <w:spacing w:line="229"/>
              <w:ind w:right="-234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Текст Наполнение Заголовок</w:t>
            </w:r>
          </w:p>
        </w:tc>
      </w:tr>
      <w:tr>
        <w:trPr>
          <w:trHeight w:hRule="exact" w:val="344"/>
        </w:trPr>
        <w:tc>
          <w:tcPr>
            <w:tcW w:w="1805" w:type="dxa"/>
          </w:tcPr>
          <w:p>
            <w:pPr>
              <w:spacing w:line="229"/>
              <w:ind w:right="-27720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0</w:t>
            </w:r>
          </w:p>
        </w:tc>
        <w:tc>
          <w:tcPr>
            <w:tcW w:w="4284" w:type="dxa"/>
          </w:tcPr>
          <w:p>
            <w:pPr>
              <w:spacing w:line="229"/>
              <w:ind w:right="-234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0</w:t>
            </w:r>
          </w:p>
        </w:tc>
      </w:tr>
      <w:tr>
        <w:trPr>
          <w:trHeight w:hRule="exact" w:val="444"/>
        </w:trPr>
        <w:tc>
          <w:tcPr>
            <w:tcW w:w="6089" w:type="dxa"/>
            <w:gridSpan w:val="2"/>
          </w:tcPr>
          <w:p/>
        </w:tc>
      </w:tr>
      <w:tr>
        <w:trPr>
          <w:trHeight w:hRule="exact" w:val="344"/>
        </w:trPr>
        <w:tc>
          <w:tcPr>
            <w:tcW w:w="6089" w:type="dxa"/>
            <w:gridSpan w:val="2"/>
          </w:tcPr>
          <w:p>
            <w:pPr>
              <w:spacing w:line="229"/>
              <w:ind w:right="-234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Текст Наполнение Заголовок</w:t>
            </w:r>
          </w:p>
        </w:tc>
      </w:tr>
      <w:tr>
        <w:trPr>
          <w:trHeight w:hRule="exact" w:val="344"/>
        </w:trPr>
        <w:tc>
          <w:tcPr>
            <w:tcW w:w="1805" w:type="dxa"/>
          </w:tcPr>
          <w:p>
            <w:pPr>
              <w:spacing w:line="229"/>
              <w:ind w:right="-27720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0</w:t>
            </w:r>
          </w:p>
        </w:tc>
        <w:tc>
          <w:tcPr>
            <w:tcW w:w="4284" w:type="dxa"/>
          </w:tcPr>
          <w:p>
            <w:pPr>
              <w:spacing w:line="229"/>
              <w:ind w:right="-23432"/>
              <w:rPr>
                <w:rFonts w:ascii="Arial" w:hAnsi="Arial" w:eastAsia="Arial" w:cs="Arial"/>
                <w:color w:val="000000"/>
                <w:sz w:val="24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4"/>
                <w:spacing w:val="-2"/>
              </w:rPr>
              <w:t xml:space="preserve">0</w:t>
            </w:r>
          </w:p>
        </w:tc>
      </w:tr>
    </w:tbl>
    <w:sectPr>
      <w:pgSz w:w="11339" w:h="11174" w:orient="landscape"/>
      <w:pgMar w:top="567" w:right="567" w:bottom="517" w:left="567" w:header="226" w:footer="206" w:gutter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Arial"/>
  <w:font w:name="Cambria"/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footnotes" Target="footnotes.xml" /><Relationship Id="rId6" Type="http://schemas.openxmlformats.org/officeDocument/2006/relationships/endnotes" Target="endnot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Stimulsoft Reports 2026.2.3 from 19 May 2026, .NET 4.7.2</Application>
  <Company>Stimulsoft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Report_Analiz_Customer_Pos_Period_(Sti)</dc:title>
  <dc:subject>Report_Analiz_Customer_Pos_Period_(Sti)</dc:subject>
  <dc:creator>gba</dc:creator>
  <cp:keywords/>
  <dc:description>Отчёт по торгам и позициям за период</dc:description>
  <cp:revision>1</cp:revision>
  <dcterms:created xsi:type="dcterms:W3CDTF">2026-10-21T10:23:44Z</dcterms:created>
  <dcterms:modified xsi:type="dcterms:W3CDTF">2026-10-21T10:23:44Z</dcterms:modified>
</cp:coreProperties>
</file>